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4AC" w:rsidRPr="003604AC" w:rsidRDefault="003604AC" w:rsidP="003604AC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604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Федеральный закон от 1 февраля 2012 г. N 3-ФЗ "О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сделок"</w:t>
      </w:r>
    </w:p>
    <w:p w:rsidR="003604AC" w:rsidRPr="003604AC" w:rsidRDefault="003604AC" w:rsidP="003604AC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review"/>
      <w:bookmarkEnd w:id="0"/>
      <w:r w:rsidRPr="003604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Обзор документа</w:t>
      </w:r>
    </w:p>
    <w:p w:rsidR="003604AC" w:rsidRPr="003604AC" w:rsidRDefault="003604AC" w:rsidP="003604AC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4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 совместно с другими странами будет бороться с подкупом иностранных должностных лиц.</w:t>
      </w:r>
      <w:r w:rsidRPr="003604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Россия присоединилась к Конвенции по борьбе с подкупом иностранных должностных лиц при осуществлении международных коммерческих сделок.</w:t>
      </w:r>
      <w:r w:rsidRPr="003604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604A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принята Организацией экономического сотрудничества и развития 21 ноября 1997 г. В соответствии с ней государства-участники обязуются предусмотреть в своем законодательстве уголовную ответственность за "умышленное предложение, обещание или предоставление любых неправомерных имущественных или иных преимуществ" иностранному должностному лицу (в пользу него или третьей стороны) в целях содействия либо противодействия заключению международной коммерческой сделки.</w:t>
      </w:r>
      <w:proofErr w:type="gramEnd"/>
      <w:r w:rsidRPr="003604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Предметом подкупа могут быть деньги, ценные бумаги, иное имущество либо платные услуги имущественного характера, оказываемые безвозмездно (предоставление туристических путевок, ремонт квартиры, строительство дачи и т. п.). В этом качестве также могут выступать иные имущественные права (занижение стоимости передаваемого имущества, уменьшение арендных платежей, процентных ставок за пользование банковскими ссудами и др.).</w:t>
      </w:r>
      <w:r w:rsidRPr="003604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Кроме того, уголовная ответственность должна быть установлена за соучастие, санкционирование действий по подкупу, покушение на подкуп и сговор с его целью. В качестве наказания следует предусмотреть возможность конфискации сумм подкупа (дохода от него).</w:t>
      </w:r>
      <w:r w:rsidRPr="003604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национальном законодательстве стран-участников должна быть также установлена ответственность юридических лиц за подобные действия. Следует закрепить механизм оказания взаимной правовой помощи по таким делам.</w:t>
      </w:r>
      <w:r w:rsidRPr="003604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Российское законодательство в целом соответствует Конвенции. Присоединение к ней является одним из условий вступления в ОЭСР (Организацию экономического сотрудничества и развития).</w:t>
      </w:r>
    </w:p>
    <w:p w:rsidR="003604AC" w:rsidRPr="003604AC" w:rsidRDefault="00BB223A" w:rsidP="003604AC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3604AC" w:rsidRPr="003604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Назад</w:t>
        </w:r>
      </w:hyperlink>
    </w:p>
    <w:p w:rsidR="003604AC" w:rsidRDefault="003604AC" w:rsidP="003604AC">
      <w:pPr>
        <w:pStyle w:val="1"/>
        <w:numPr>
          <w:ilvl w:val="0"/>
          <w:numId w:val="2"/>
        </w:numPr>
      </w:pPr>
      <w:r>
        <w:t xml:space="preserve">Приказ Генеральной прокуратуры РФ №144 от 17.09.2007 "О правотворческой деятельности органов прокуратуры и улучшении взаимодействия с законодательными </w:t>
      </w:r>
      <w:r>
        <w:lastRenderedPageBreak/>
        <w:t>(представительными) и исполнительными органами государственной власти и органами местного самоуправления"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 xml:space="preserve">Интенсивное обновление федерального законодательства, активная реализация конституционного права законодательной инициативы субъектами Российской Федерации, нормотворческая деятельность органов местного самоуправления диктуют необходимость повышения качества принимаемых законов и иных нормативных правовых </w:t>
      </w:r>
      <w:proofErr w:type="spellStart"/>
      <w:r>
        <w:t>актов</w:t>
      </w:r>
      <w:proofErr w:type="gramStart"/>
      <w:r>
        <w:t>,р</w:t>
      </w:r>
      <w:proofErr w:type="gramEnd"/>
      <w:r>
        <w:t>асширения</w:t>
      </w:r>
      <w:proofErr w:type="spellEnd"/>
      <w:r>
        <w:t xml:space="preserve"> сложившихся форм сотрудничества прокуратуры с законодательными и исполнительными органами государственной власти, органами местного самоуправления в сфере нормотворчества.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 xml:space="preserve">В целях обеспечения надлежащей организации работы в этой </w:t>
      </w:r>
      <w:proofErr w:type="spellStart"/>
      <w:r>
        <w:t>сфере</w:t>
      </w:r>
      <w:proofErr w:type="gramStart"/>
      <w:r>
        <w:t>,р</w:t>
      </w:r>
      <w:proofErr w:type="gramEnd"/>
      <w:r>
        <w:t>уководствуясь</w:t>
      </w:r>
      <w:proofErr w:type="spellEnd"/>
      <w:r>
        <w:t xml:space="preserve"> пунктом 1 статьи 17Федерального закона "О прокуратуре Российской Федерации",</w:t>
      </w:r>
    </w:p>
    <w:p w:rsidR="003604AC" w:rsidRDefault="003604AC" w:rsidP="003604AC">
      <w:pPr>
        <w:pStyle w:val="a4"/>
        <w:numPr>
          <w:ilvl w:val="0"/>
          <w:numId w:val="2"/>
        </w:numPr>
        <w:jc w:val="center"/>
      </w:pPr>
      <w:r>
        <w:rPr>
          <w:rStyle w:val="a3"/>
        </w:rPr>
        <w:t>ПРИКАЗЫВАЮ: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>1. Утвердить прилагаемое Положение об организации правотворческой деятельности в органах прокуратуры Российской Федерации.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 xml:space="preserve">2. Заместителям Генерального прокурора Российской </w:t>
      </w:r>
      <w:proofErr w:type="spellStart"/>
      <w:r>
        <w:t>Федерации</w:t>
      </w:r>
      <w:proofErr w:type="gramStart"/>
      <w:r>
        <w:t>,н</w:t>
      </w:r>
      <w:proofErr w:type="gramEnd"/>
      <w:r>
        <w:t>ачальникам</w:t>
      </w:r>
      <w:proofErr w:type="spellEnd"/>
      <w:r>
        <w:t xml:space="preserve"> главных управлений и управлений Генеральной прокуратуры Российской Федерации, прокурорам субъектов Российской </w:t>
      </w:r>
      <w:proofErr w:type="spellStart"/>
      <w:r>
        <w:t>Федерации,прокурорам</w:t>
      </w:r>
      <w:proofErr w:type="spellEnd"/>
      <w:r>
        <w:t xml:space="preserve"> городов и районов взаимодействие с законодательными (представительными)и исполнительными органами государственной власти субъектов Российской </w:t>
      </w:r>
      <w:proofErr w:type="spellStart"/>
      <w:r>
        <w:t>Федерации,а</w:t>
      </w:r>
      <w:proofErr w:type="spellEnd"/>
      <w:r>
        <w:t xml:space="preserve"> также органами местного </w:t>
      </w:r>
      <w:proofErr w:type="spellStart"/>
      <w:r>
        <w:t>самоуправления,и</w:t>
      </w:r>
      <w:proofErr w:type="spellEnd"/>
      <w:r>
        <w:t xml:space="preserve"> участие в правотворческой деятельности подчинить задачам обеспечения соответствия принимаемых ими нормативных правовых актов федеральному </w:t>
      </w:r>
      <w:proofErr w:type="spellStart"/>
      <w:r>
        <w:t>законодательству,потребностям</w:t>
      </w:r>
      <w:proofErr w:type="spellEnd"/>
      <w:r>
        <w:t xml:space="preserve"> в правовом регулировании общественных отношений, максимально используя для этого предоставленные законом полномочия.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 xml:space="preserve">2.1. Не ослабляя надзора за законностью нормативных правовых </w:t>
      </w:r>
      <w:proofErr w:type="spellStart"/>
      <w:r>
        <w:t>актов</w:t>
      </w:r>
      <w:proofErr w:type="gramStart"/>
      <w:r>
        <w:t>,п</w:t>
      </w:r>
      <w:proofErr w:type="gramEnd"/>
      <w:r>
        <w:t>ринять</w:t>
      </w:r>
      <w:proofErr w:type="spellEnd"/>
      <w:r>
        <w:t xml:space="preserve"> меры к углублению сотрудничества с законодательными (представительными)и исполнительными органами государственной власти, на регулярной основе участвовать в подготовке ими проектов законов и иных нормативных правовых актов, работе комитетов, комиссий и рабочих </w:t>
      </w:r>
      <w:proofErr w:type="spellStart"/>
      <w:r>
        <w:t>групп,осуществлять</w:t>
      </w:r>
      <w:proofErr w:type="spellEnd"/>
      <w:r>
        <w:t xml:space="preserve"> правовую экспертизу нормативных правовых актов, готовить по ним заключения и другие документы.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>2.2. Активнее использовать в нормотворческой работе материалы прокурорского надзора, осуществлять мониторинг федерального и регионального законодательства, выявлять потребности в правовом регулировании общественных отношений, в рамках предоставленных полномочий принимать меры к устранению пробелов и коллизий правового регулирования.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>Оказывать муниципальным органам помощь в разработке модельных правовых актов, обеспечивая их точное соответствие федеральному законодательству.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>3. Прокурорам субъектов Российской Федерации создать необходимые условия для деятельности старших помощников по взаимодействию с законодательными (представительными</w:t>
      </w:r>
      <w:proofErr w:type="gramStart"/>
      <w:r>
        <w:t>)и</w:t>
      </w:r>
      <w:proofErr w:type="gramEnd"/>
      <w:r>
        <w:t xml:space="preserve"> исполнительными органами государственной власти субъектов Российской </w:t>
      </w:r>
      <w:proofErr w:type="spellStart"/>
      <w:r>
        <w:t>Федерации,органами</w:t>
      </w:r>
      <w:proofErr w:type="spellEnd"/>
      <w:r>
        <w:t xml:space="preserve"> местного </w:t>
      </w:r>
      <w:proofErr w:type="spellStart"/>
      <w:r>
        <w:t>самоуправления,регламентировать</w:t>
      </w:r>
      <w:proofErr w:type="spellEnd"/>
      <w:r>
        <w:t xml:space="preserve"> порядок их взаимодействия со структурными </w:t>
      </w:r>
      <w:proofErr w:type="spellStart"/>
      <w:r>
        <w:t>подразделениями,исключить</w:t>
      </w:r>
      <w:proofErr w:type="spellEnd"/>
      <w:r>
        <w:t xml:space="preserve"> дублирование в </w:t>
      </w:r>
      <w:proofErr w:type="spellStart"/>
      <w:r>
        <w:t>работе,организовать</w:t>
      </w:r>
      <w:proofErr w:type="spellEnd"/>
      <w:r>
        <w:t xml:space="preserve"> между ними </w:t>
      </w:r>
      <w:r>
        <w:lastRenderedPageBreak/>
        <w:t xml:space="preserve">систематический обмен материалами и </w:t>
      </w:r>
      <w:proofErr w:type="spellStart"/>
      <w:r>
        <w:t>сведениями,касающимися</w:t>
      </w:r>
      <w:proofErr w:type="spellEnd"/>
      <w:r>
        <w:t xml:space="preserve"> мониторинга нормативных правовых актов и потребностей совершенствования регионального законодательства.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>3.1. Регулярно анализировать итоги участия прокуратуры в правотворческой деятельности и мониторинге нормативных правовых актов. О проблемах в этой сфере и вопросах, требующих решения на федеральном уровне, незамедлительно информировать Генеральную прокуратуру Российской Федерации.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>3.2. Иметь в виду, что с учетом объема работы в пределах установленной штатной численности могут быть созданы самостоятельные подразделения по работе с законопроектами, возглавляемые старшими помощниками по взаимодействию с законодательными (представительными</w:t>
      </w:r>
      <w:proofErr w:type="gramStart"/>
      <w:r>
        <w:t>)и</w:t>
      </w:r>
      <w:proofErr w:type="gramEnd"/>
      <w:r>
        <w:t xml:space="preserve"> исполнительными органами государственной власти субъектов Российской </w:t>
      </w:r>
      <w:proofErr w:type="spellStart"/>
      <w:r>
        <w:t>Федерации,органами</w:t>
      </w:r>
      <w:proofErr w:type="spellEnd"/>
      <w:r>
        <w:t xml:space="preserve"> местного самоуправления.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 xml:space="preserve">4. Правовому управлению Генеральной прокуратуры Российской Федерации установить контроль за деятельностью прокуратур субъектов Российской Федерации по реализации ими полномочий в сфере </w:t>
      </w:r>
      <w:proofErr w:type="spellStart"/>
      <w:r>
        <w:t>правотворчества</w:t>
      </w:r>
      <w:proofErr w:type="gramStart"/>
      <w:r>
        <w:t>,о</w:t>
      </w:r>
      <w:proofErr w:type="gramEnd"/>
      <w:r>
        <w:t>казывая</w:t>
      </w:r>
      <w:proofErr w:type="spellEnd"/>
      <w:r>
        <w:t xml:space="preserve"> им при этом необходимую методическую помощь.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>5. Установить, что приказ Генерального прокурора Российской Федерации от 9 июня 1996 г. N 47 "Об участии органов и учреждений прокуратуры Российской Федерации в правотворческой деятельности и систематизации законодательства в прокуратуре Российской Федерации" действует в части, не противоречащей настоящему приказу.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Генерального прокурора Российской Федерации </w:t>
      </w:r>
      <w:proofErr w:type="spellStart"/>
      <w:r>
        <w:t>Забарчука</w:t>
      </w:r>
      <w:proofErr w:type="spellEnd"/>
      <w:r>
        <w:t xml:space="preserve"> Е.Л.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>7. Первому заместителю Генерального прокурора Российской Федерации - Председателю Следственного комитета при прокуратуре Российской Федерации своим приказом определить порядок участия Следственного комитета при прокуратуре Российской Федерации в реализации полномочий по разработке проектов нормативных правовых актов по вопросам, относящимся к установленной сфере деятельности.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>8. Приказ направить начальникам главных управлений и управлений Генеральной прокуратуры Российской Федерации, прокурорам субъектов Российской Федерации, городов и районов.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>Генеральный прокурор</w:t>
      </w:r>
      <w:r>
        <w:br/>
        <w:t>Российской Федерации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>действительный государственный</w:t>
      </w:r>
      <w:r>
        <w:br/>
        <w:t>советник</w:t>
      </w:r>
    </w:p>
    <w:p w:rsidR="003604AC" w:rsidRDefault="003604AC" w:rsidP="003604AC">
      <w:pPr>
        <w:pStyle w:val="a4"/>
        <w:numPr>
          <w:ilvl w:val="0"/>
          <w:numId w:val="2"/>
        </w:numPr>
        <w:jc w:val="right"/>
      </w:pPr>
      <w:r>
        <w:t>Ю.Я.Чайка</w:t>
      </w:r>
    </w:p>
    <w:p w:rsidR="003604AC" w:rsidRDefault="003604AC" w:rsidP="003604AC">
      <w:pPr>
        <w:pStyle w:val="a4"/>
        <w:numPr>
          <w:ilvl w:val="0"/>
          <w:numId w:val="2"/>
        </w:numPr>
        <w:jc w:val="center"/>
      </w:pPr>
      <w:r>
        <w:rPr>
          <w:rStyle w:val="a3"/>
        </w:rPr>
        <w:t>Положение</w:t>
      </w:r>
      <w:r>
        <w:rPr>
          <w:b/>
          <w:bCs/>
        </w:rPr>
        <w:br/>
      </w:r>
      <w:r>
        <w:rPr>
          <w:rStyle w:val="a3"/>
        </w:rPr>
        <w:t>об организации правотворческой деятельности в органах прокуратуры Российской Федерации</w:t>
      </w:r>
      <w:r>
        <w:br/>
        <w:t>(утв</w:t>
      </w:r>
      <w:proofErr w:type="gramStart"/>
      <w:r>
        <w:t>.п</w:t>
      </w:r>
      <w:proofErr w:type="gramEnd"/>
      <w:r>
        <w:t>риказом Генеральной прокуратуры РФ от 17 сентября 2007 г. N 144)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>Настоящее Положение определяет порядок организации правотворческой деятельности в органах прокуратуры Российской Федерации в соответствии со статьей 9 Федерального закона "О прокуратуре Российской Федерации".</w:t>
      </w:r>
    </w:p>
    <w:p w:rsidR="003604AC" w:rsidRDefault="003604AC" w:rsidP="003604AC">
      <w:pPr>
        <w:pStyle w:val="a4"/>
        <w:numPr>
          <w:ilvl w:val="0"/>
          <w:numId w:val="2"/>
        </w:numPr>
        <w:jc w:val="center"/>
      </w:pPr>
      <w:r>
        <w:t>1. Общие положения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 xml:space="preserve">1.1. Правотворческая деятельность прокуратуры осуществляется в соответствии с Конституцией Российской </w:t>
      </w:r>
      <w:proofErr w:type="spellStart"/>
      <w:r>
        <w:t>Федерации</w:t>
      </w:r>
      <w:proofErr w:type="gramStart"/>
      <w:r>
        <w:t>,ф</w:t>
      </w:r>
      <w:proofErr w:type="gramEnd"/>
      <w:r>
        <w:t>едеральными</w:t>
      </w:r>
      <w:proofErr w:type="spellEnd"/>
      <w:r>
        <w:t xml:space="preserve"> конституционными </w:t>
      </w:r>
      <w:proofErr w:type="spellStart"/>
      <w:r>
        <w:t>законами,федеральными</w:t>
      </w:r>
      <w:proofErr w:type="spellEnd"/>
      <w:r>
        <w:t xml:space="preserve"> законами, указами и распоряжениями Президента Российской Федерации, постановлениями и распоряжениями Правительства Российской </w:t>
      </w:r>
      <w:proofErr w:type="spellStart"/>
      <w:r>
        <w:t>Федерации,иными</w:t>
      </w:r>
      <w:proofErr w:type="spellEnd"/>
      <w:r>
        <w:t xml:space="preserve"> нормативными правовыми актами Российской Федерации и настоящим Положением.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lastRenderedPageBreak/>
        <w:t xml:space="preserve">1.2. Основными направлениями правотворческой деятельности прокуратуры являются: инициативная разработка проектов законов и иных нормативных правовых актов, непосредственно связанных с компетенцией органов </w:t>
      </w:r>
      <w:proofErr w:type="spellStart"/>
      <w:r>
        <w:t>прокуратуры</w:t>
      </w:r>
      <w:proofErr w:type="gramStart"/>
      <w:r>
        <w:t>;у</w:t>
      </w:r>
      <w:proofErr w:type="gramEnd"/>
      <w:r>
        <w:t>частие</w:t>
      </w:r>
      <w:proofErr w:type="spellEnd"/>
      <w:r>
        <w:t xml:space="preserve"> в подготовке </w:t>
      </w:r>
      <w:proofErr w:type="spellStart"/>
      <w:r>
        <w:t>законопроектов,разрабатываемых</w:t>
      </w:r>
      <w:proofErr w:type="spellEnd"/>
      <w:r>
        <w:t xml:space="preserve"> другими органами государственной власти; подготовка правовых заключений на законопроекты и иные нормативные правовые акты; участие в обсуждении законопроектов в палатах Федерального Собрания Российской Федерации (далее - Федеральное Собрание</w:t>
      </w:r>
      <w:proofErr w:type="gramStart"/>
      <w:r>
        <w:t>)и</w:t>
      </w:r>
      <w:proofErr w:type="gramEnd"/>
      <w:r>
        <w:t xml:space="preserve"> законодательных (представительных)органах государственной власти субъектов Российской Федерации.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 xml:space="preserve">1.3. Правотворческая деятельность прокуратуры осуществляется с учетом планов законопроектной деятельности Президента Российской </w:t>
      </w:r>
      <w:proofErr w:type="spellStart"/>
      <w:r>
        <w:t>Федерации</w:t>
      </w:r>
      <w:proofErr w:type="gramStart"/>
      <w:r>
        <w:t>,П</w:t>
      </w:r>
      <w:proofErr w:type="gramEnd"/>
      <w:r>
        <w:t>равительства</w:t>
      </w:r>
      <w:proofErr w:type="spellEnd"/>
      <w:r>
        <w:t xml:space="preserve"> Российской </w:t>
      </w:r>
      <w:proofErr w:type="spellStart"/>
      <w:r>
        <w:t>Федерации,палат</w:t>
      </w:r>
      <w:proofErr w:type="spellEnd"/>
      <w:r>
        <w:t xml:space="preserve"> Федерального Собрания, законодательных(представительных) органов государственной власти субъектов Российской Федерации.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 xml:space="preserve">1.4. Обеспечение взаимодействия прокуратуры с субъектами права законодательной инициативы, федеральными органами исполнительной </w:t>
      </w:r>
      <w:proofErr w:type="spellStart"/>
      <w:r>
        <w:t>власти</w:t>
      </w:r>
      <w:proofErr w:type="gramStart"/>
      <w:r>
        <w:t>,к</w:t>
      </w:r>
      <w:proofErr w:type="gramEnd"/>
      <w:r>
        <w:t>оординация</w:t>
      </w:r>
      <w:proofErr w:type="spellEnd"/>
      <w:r>
        <w:t xml:space="preserve"> правотворческой деятельности структурных подразделений Генеральной прокуратуры Российской Федерации возлагаются на правовое управление Генеральной прокуратуры Российской Федерации (далее - правовое управление).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>1.5. Организация и координация правотворческой деятельности в прокуратурах субъектов Российской Федерации возлагаются на старших помощников прокуроров субъектов Российской Федерации по взаимодействию с представительными (законодательными</w:t>
      </w:r>
      <w:proofErr w:type="gramStart"/>
      <w:r>
        <w:t>)и</w:t>
      </w:r>
      <w:proofErr w:type="gramEnd"/>
      <w:r>
        <w:t xml:space="preserve"> исполнительными органами, органами местного самоуправления (далее - старшие помощники прокурора).</w:t>
      </w:r>
    </w:p>
    <w:p w:rsidR="003604AC" w:rsidRDefault="003604AC" w:rsidP="003604AC">
      <w:pPr>
        <w:pStyle w:val="a4"/>
        <w:numPr>
          <w:ilvl w:val="0"/>
          <w:numId w:val="2"/>
        </w:numPr>
        <w:jc w:val="center"/>
      </w:pPr>
      <w:r>
        <w:t>2. Участие в разработке законопроектов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>2.1. Организация разработки законопроектов в Генеральной прокуратуре Российской Федерации возлагается на правовое управление. В необходимых случаях в этой работе участвуют другие подразделения Генеральной прокуратуры Российской Федерации.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>2.2. Для подготовки законопроектов могут создаваться рабочие группы. В состав рабочих гру</w:t>
      </w:r>
      <w:proofErr w:type="gramStart"/>
      <w:r>
        <w:t>пп вкл</w:t>
      </w:r>
      <w:proofErr w:type="gramEnd"/>
      <w:r>
        <w:t>ючаются работники структурных подразделений Генеральной прокуратуры Российской Федерации и Академии Генеральной прокуратуры Российской Федерации, а также работники иных федеральных органов государственной власти и организаций. Представители правового управления включаются в состав рабочих групп в обязательном порядке.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>Решение об образовании рабочей группы и ее персональном составе утверждается распоряжением Генерального прокурора Российской Федерации или его заместителя.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>2.3. Решение об участии представителей Генеральной прокуратуры Российской Федерации в деятельности рабочих групп, образованных в иных федеральных органах государственной власти, принимает Генеральный прокурор Российской Федерации или его заместитель.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>2.4. Правовое управление координирует работу структурных подразделений-соисполнителей, привлекает к работе представителей заинтересованных органов государственной власти и организаций, обеспечивает направление законопроекта Президенту Российской Федерации, в Правительство Российской Федерации, в комитеты палат Федерального Собрания или в другие органы, обладающие правом законодательной инициативы.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 xml:space="preserve">2.5. В случае необходимости правовое управление обеспечивает согласование законопроекта с федеральными органами исполнительной власти по вопросам, </w:t>
      </w:r>
      <w:r>
        <w:lastRenderedPageBreak/>
        <w:t>отнесенным к сфере ведения этих органов, а также с другими федеральными органами государственной власти и организациями.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>2.6. Законопроекты, затрагивающие спорные концептуальные вопросы, могут быть вынесены на обсуждение Научно-консультативного совета при Генеральной прокуратуре Российской Федерации.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 xml:space="preserve">2.7. К тексту </w:t>
      </w:r>
      <w:proofErr w:type="spellStart"/>
      <w:r>
        <w:t>законопроекта</w:t>
      </w:r>
      <w:proofErr w:type="gramStart"/>
      <w:r>
        <w:t>,н</w:t>
      </w:r>
      <w:proofErr w:type="gramEnd"/>
      <w:r>
        <w:t>аправляемого</w:t>
      </w:r>
      <w:proofErr w:type="spellEnd"/>
      <w:r>
        <w:t xml:space="preserve"> в законодательные органы и органы, обладающие правом законодательной инициативы, прилагаются: пояснительная записка; финансово-экономическое обоснование; перечень нормативных правовых актов, подлежащих признанию утратившими силу, </w:t>
      </w:r>
      <w:proofErr w:type="spellStart"/>
      <w:r>
        <w:t>приостановлению,изменению</w:t>
      </w:r>
      <w:proofErr w:type="spellEnd"/>
      <w:r>
        <w:t xml:space="preserve">, дополнению или разработке в связи с принятием данного </w:t>
      </w:r>
      <w:proofErr w:type="spellStart"/>
      <w:r>
        <w:t>законопроекта;в</w:t>
      </w:r>
      <w:proofErr w:type="spellEnd"/>
      <w:r>
        <w:t xml:space="preserve"> установленных случаях - заключения Министерства финансов Российской Федерации, Министерства экономического развития и торговли Российской Федерации и Министерства юстиции Российской Федерации.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 xml:space="preserve">2.8. Согласованный </w:t>
      </w:r>
      <w:proofErr w:type="spellStart"/>
      <w:r>
        <w:t>законопроект</w:t>
      </w:r>
      <w:proofErr w:type="gramStart"/>
      <w:r>
        <w:t>,н</w:t>
      </w:r>
      <w:proofErr w:type="gramEnd"/>
      <w:r>
        <w:t>еобходимые</w:t>
      </w:r>
      <w:proofErr w:type="spellEnd"/>
      <w:r>
        <w:t xml:space="preserve"> приложения к нему и сопроводительное письмо визируются руководителями структурных </w:t>
      </w:r>
      <w:proofErr w:type="spellStart"/>
      <w:r>
        <w:t>подразделений,принимавших</w:t>
      </w:r>
      <w:proofErr w:type="spellEnd"/>
      <w:r>
        <w:t xml:space="preserve"> участие в подготовке проекта, заместителем Генерального прокурора Российской </w:t>
      </w:r>
      <w:proofErr w:type="spellStart"/>
      <w:r>
        <w:t>Федерации,курирующим</w:t>
      </w:r>
      <w:proofErr w:type="spellEnd"/>
      <w:r>
        <w:t xml:space="preserve"> правотворческую </w:t>
      </w:r>
      <w:proofErr w:type="spellStart"/>
      <w:r>
        <w:t>деятельность,и</w:t>
      </w:r>
      <w:proofErr w:type="spellEnd"/>
      <w:r>
        <w:t xml:space="preserve"> подписываются Генеральным прокурором Российской Федерации или его заместителем.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>3. Подготовка заключений на проекты законов и иных нормативных правовых актов, разработанные федеральными органами государственной власти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 xml:space="preserve">3.1. Генеральная прокуратура Российской Федерации дает заключения на проекты федеральных законов и иных нормативных правовых актов, поступающие из Администрации Президента Российской Федерации, палат Федерального </w:t>
      </w:r>
      <w:proofErr w:type="spellStart"/>
      <w:r>
        <w:t>Собрания</w:t>
      </w:r>
      <w:proofErr w:type="gramStart"/>
      <w:r>
        <w:t>,А</w:t>
      </w:r>
      <w:proofErr w:type="gramEnd"/>
      <w:r>
        <w:t>ппарата</w:t>
      </w:r>
      <w:proofErr w:type="spellEnd"/>
      <w:r>
        <w:t xml:space="preserve"> Правительства Российской Федерации. По указанию руководства Генеральной прокуратуры Российской Федерации могут быть подготовлены заключения на проекты законов и иных нормативных правовых актов, поступающие из других федеральных органов государственной власти и организаций.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>3.2. В случае необходимости правовое управление с целью подготовки заключения направляет поступивший проект и прилагаемые к нему материалы в другие структурные подразделения и в Академию Генеральной прокуратуры Российской Федерации.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 xml:space="preserve">3.3. Заключение должно содержать обоснованный вывод о необходимости проекта нормативного правового </w:t>
      </w:r>
      <w:proofErr w:type="spellStart"/>
      <w:r>
        <w:t>акта</w:t>
      </w:r>
      <w:proofErr w:type="gramStart"/>
      <w:r>
        <w:t>,д</w:t>
      </w:r>
      <w:proofErr w:type="gramEnd"/>
      <w:r>
        <w:t>остаточности</w:t>
      </w:r>
      <w:proofErr w:type="spellEnd"/>
      <w:r>
        <w:t xml:space="preserve"> содержащихся в нем положений для достижения заявленной цели правового регулирования, перечень правовых актов, необходимых для обеспечения действия норм </w:t>
      </w:r>
      <w:proofErr w:type="spellStart"/>
      <w:r>
        <w:t>законопроекта,выводы</w:t>
      </w:r>
      <w:proofErr w:type="spellEnd"/>
      <w:r>
        <w:t xml:space="preserve"> о соответствии проекта актам более высокой юридической силы, об отсутствии в нем внутренних противоречий и пробелов в правовом регулировании общественных отношений, а также о соблюдении правил юридической </w:t>
      </w:r>
      <w:proofErr w:type="spellStart"/>
      <w:r>
        <w:t>техники.Проект</w:t>
      </w:r>
      <w:proofErr w:type="spellEnd"/>
      <w:r>
        <w:t xml:space="preserve"> должен быть проанализирован также на предмет выявления в нем положений, которые могут вызвать коррупционные действия и решения субъектов </w:t>
      </w:r>
      <w:proofErr w:type="spellStart"/>
      <w:r>
        <w:t>правоприменения</w:t>
      </w:r>
      <w:proofErr w:type="spellEnd"/>
      <w:r>
        <w:t>.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 xml:space="preserve">3.4. Заключения, направляемые в Администрацию Президента Российской Федерации, палаты Федерального Собрания и Правительство Российской </w:t>
      </w:r>
      <w:proofErr w:type="spellStart"/>
      <w:r>
        <w:t>Федерации,подписываются</w:t>
      </w:r>
      <w:proofErr w:type="spellEnd"/>
      <w:r>
        <w:t xml:space="preserve"> заместителем Генерального прокурора Российской </w:t>
      </w:r>
      <w:proofErr w:type="spellStart"/>
      <w:r>
        <w:t>Федерации</w:t>
      </w:r>
      <w:proofErr w:type="gramStart"/>
      <w:r>
        <w:t>.З</w:t>
      </w:r>
      <w:proofErr w:type="gramEnd"/>
      <w:r>
        <w:t>аключения</w:t>
      </w:r>
      <w:proofErr w:type="spellEnd"/>
      <w:r>
        <w:t xml:space="preserve">, направляемые в иные органы государственной власти или </w:t>
      </w:r>
      <w:proofErr w:type="spellStart"/>
      <w:r>
        <w:t>организации,подписываются</w:t>
      </w:r>
      <w:proofErr w:type="spellEnd"/>
      <w:r>
        <w:t xml:space="preserve"> заместителем Генерального прокурора Российской Федерации или начальником правового управления.</w:t>
      </w:r>
    </w:p>
    <w:p w:rsidR="003604AC" w:rsidRDefault="003604AC" w:rsidP="003604AC">
      <w:pPr>
        <w:pStyle w:val="a4"/>
        <w:numPr>
          <w:ilvl w:val="0"/>
          <w:numId w:val="2"/>
        </w:numPr>
        <w:jc w:val="center"/>
      </w:pPr>
      <w:r>
        <w:t>4. Взаимодействие Генеральной прокуратуры Российской Федерации с палатами Федерального Собрания и Правительством Российской Федерации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>4.1. Основными направлениями взаимодействия с палатами Федерального Собрания являются: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lastRenderedPageBreak/>
        <w:t xml:space="preserve">совместная разработка законопроектов на основе </w:t>
      </w:r>
      <w:proofErr w:type="spellStart"/>
      <w:r>
        <w:t>предложений</w:t>
      </w:r>
      <w:proofErr w:type="gramStart"/>
      <w:r>
        <w:t>,в</w:t>
      </w:r>
      <w:proofErr w:type="gramEnd"/>
      <w:r>
        <w:t>несенных</w:t>
      </w:r>
      <w:proofErr w:type="spellEnd"/>
      <w:r>
        <w:t xml:space="preserve"> Генеральной прокуратурой Российской Федерации;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>участие в обсуждении законопроектов на заседаниях палат Федерального Собрания, их комитетов и комиссий;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>подготовка заключений на законопроекты, находящиеся на рассмотрении Государственной Думы, и поправок к ним;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>сбор и обобщение информации о рассмотрении законопроектов в палатах Федерального Собрания;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>предоставление необходимой информации депутатам Государственной Думы и членам Совета Федерации по их запросам и обращениям в связи с рассмотрением проектов федеральных законов.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 xml:space="preserve">4.2. Работники Генеральной прокуратуры Российской Федерации в соответствии с регламентами палат Федерального Собрания присутствуют на заседаниях палат Федерального </w:t>
      </w:r>
      <w:proofErr w:type="spellStart"/>
      <w:r>
        <w:t>Собрания</w:t>
      </w:r>
      <w:proofErr w:type="gramStart"/>
      <w:r>
        <w:t>,и</w:t>
      </w:r>
      <w:proofErr w:type="gramEnd"/>
      <w:r>
        <w:t>х</w:t>
      </w:r>
      <w:proofErr w:type="spellEnd"/>
      <w:r>
        <w:t xml:space="preserve"> комитетов и комиссий для предоставления необходимых сведений и заключений по рассматриваемым законопроектам и иным вопросам, входят в состав рабочих </w:t>
      </w:r>
      <w:proofErr w:type="spellStart"/>
      <w:r>
        <w:t>групп,создаваемых</w:t>
      </w:r>
      <w:proofErr w:type="spellEnd"/>
      <w:r>
        <w:t xml:space="preserve"> в палатах Федерального Собрания.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>4.3. Обеспечение взаимодействия с палатами Федерального Собрания и контроль работы по участию работников Генеральной прокуратуры Российской Федерации в деятельности палат Федерального Собрания осуществляются полномочными представителями Генерального прокурора Российской Федерации в Государственной Думе и Совете Федерации Федерального Собрания (далее - полномочные представители).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>4.4. Организационное и информационно-аналитическое обеспечение деятельности полномочных представителей осуществляется правовым управлением.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 xml:space="preserve">4.5. Структурные подразделения в соответствии со своей компетенцией обеспечивают подготовку </w:t>
      </w:r>
      <w:proofErr w:type="spellStart"/>
      <w:r>
        <w:t>материалов</w:t>
      </w:r>
      <w:proofErr w:type="gramStart"/>
      <w:r>
        <w:t>,н</w:t>
      </w:r>
      <w:proofErr w:type="gramEnd"/>
      <w:r>
        <w:t>еобходимых</w:t>
      </w:r>
      <w:proofErr w:type="spellEnd"/>
      <w:r>
        <w:t xml:space="preserve"> полномочным представителям для эффективного взаимодействия с палатами Федерального Собрания.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>4.6. Полномочные представители регулярно информируют заместителя Генерального прокурора Российской Федерации, курирующего законотворческую деятельность, и начальника правового управления об участии работников Генеральной прокуратуры Российской Федерации в работе палат Федерального Собрания, готовят предложения по совершенствованию организации указанной деятельности, еженедельно представляют начальнику правового управления информацию о рассмотрении законопроектов в палатах Федерального Собрания.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>4.7. Взаимодействие Генеральной прокуратуры Российской Федерации с Правительством Российской Федерации и федеральными органами исполнительной власти по линии нормотворчества обеспечивается путем участия руководителей Генеральной прокуратуры Российской Федерации и правового управления в заседаниях Правительства Российской Федерации и работе Комиссии Правительства Российской Федерации по законопроектной деятельности.</w:t>
      </w:r>
    </w:p>
    <w:p w:rsidR="003604AC" w:rsidRDefault="003604AC" w:rsidP="003604AC">
      <w:pPr>
        <w:pStyle w:val="a4"/>
        <w:numPr>
          <w:ilvl w:val="0"/>
          <w:numId w:val="2"/>
        </w:numPr>
        <w:jc w:val="center"/>
      </w:pPr>
      <w:r>
        <w:t>5. Информационное обеспечение правотворческой деятельности и мониторинг законодательства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 xml:space="preserve">5.1. </w:t>
      </w:r>
      <w:proofErr w:type="gramStart"/>
      <w:r>
        <w:t xml:space="preserve">В связи с разработкой проектов федеральных законов и иных нормативных правовых актов и подготовкой заключений на поступившие проекты правовое управление вправе запрашивать в структурных подразделениях Генеральной прокуратуры Российской Федерации и в Академии Генеральной прокуратуры Российской Федерации информацию о правоприменительной практике, проблемных вопросах </w:t>
      </w:r>
      <w:proofErr w:type="spellStart"/>
      <w:r>
        <w:t>правоприменения</w:t>
      </w:r>
      <w:proofErr w:type="spellEnd"/>
      <w:r>
        <w:t xml:space="preserve"> и иную информацию, необходимую для обоснования предлагаемых изменений в законодательстве или отсутствия потребности в них.</w:t>
      </w:r>
      <w:proofErr w:type="gramEnd"/>
    </w:p>
    <w:p w:rsidR="003604AC" w:rsidRDefault="003604AC" w:rsidP="003604AC">
      <w:pPr>
        <w:pStyle w:val="a4"/>
        <w:numPr>
          <w:ilvl w:val="0"/>
          <w:numId w:val="2"/>
        </w:numPr>
      </w:pPr>
      <w:r>
        <w:lastRenderedPageBreak/>
        <w:t>5.2. Структурные подразделения Генеральной прокуратуры Российской Федерации по своей инициативе или по запросу правового управления подготавливают и направляют ему аналитические и иные материалы о состоянии правоприменительной практики и потребностях совершенствования федерального законодательства.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 xml:space="preserve">5.3. Правовое управление самостоятельно или с участием других структурных подразделений организует мониторинг законодательства и правоприменительной практики по вопросам уголовного, </w:t>
      </w:r>
      <w:proofErr w:type="spellStart"/>
      <w:r>
        <w:t>уголовно-процессуального</w:t>
      </w:r>
      <w:proofErr w:type="gramStart"/>
      <w:r>
        <w:t>,г</w:t>
      </w:r>
      <w:proofErr w:type="gramEnd"/>
      <w:r>
        <w:t>ражданского</w:t>
      </w:r>
      <w:proofErr w:type="spellEnd"/>
      <w:r>
        <w:t xml:space="preserve"> процессуального, арбитражного процессуального </w:t>
      </w:r>
      <w:proofErr w:type="spellStart"/>
      <w:r>
        <w:t>законодательства,законодательства</w:t>
      </w:r>
      <w:proofErr w:type="spellEnd"/>
      <w:r>
        <w:t xml:space="preserve"> об административных правонарушениях, о </w:t>
      </w:r>
      <w:proofErr w:type="spellStart"/>
      <w:r>
        <w:t>прокуратуре,судоустройстве</w:t>
      </w:r>
      <w:proofErr w:type="spellEnd"/>
      <w:r>
        <w:t xml:space="preserve"> и правоохранительной деятельности.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 xml:space="preserve">5.4. По наиболее значимым законодательным актам в этих сферах правового регулирования правовое управление формирует банк </w:t>
      </w:r>
      <w:proofErr w:type="spellStart"/>
      <w:r>
        <w:t>данных</w:t>
      </w:r>
      <w:proofErr w:type="gramStart"/>
      <w:r>
        <w:t>,в</w:t>
      </w:r>
      <w:proofErr w:type="gramEnd"/>
      <w:r>
        <w:t>ключающий</w:t>
      </w:r>
      <w:proofErr w:type="spellEnd"/>
      <w:r>
        <w:t xml:space="preserve"> тексты </w:t>
      </w:r>
      <w:proofErr w:type="spellStart"/>
      <w:r>
        <w:t>законопроектов,официальных</w:t>
      </w:r>
      <w:proofErr w:type="spellEnd"/>
      <w:r>
        <w:t xml:space="preserve"> отзывов и заключений на них, информацию о прохождении законопроектов в палатах Федерального </w:t>
      </w:r>
      <w:proofErr w:type="spellStart"/>
      <w:r>
        <w:t>Собрания,публикации</w:t>
      </w:r>
      <w:proofErr w:type="spellEnd"/>
      <w:r>
        <w:t xml:space="preserve"> в средствах массовой информации, сведения о </w:t>
      </w:r>
      <w:proofErr w:type="spellStart"/>
      <w:r>
        <w:t>правоприменении</w:t>
      </w:r>
      <w:proofErr w:type="spellEnd"/>
      <w:r>
        <w:t xml:space="preserve"> и иную информацию, необходимую в целях мониторинга законодательства и практики его применения.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 xml:space="preserve">5.5. Порядок информационного взаимодействия старших помощников прокуроров с подразделениями прокуратур субъектов Российской Федерации аналогичен </w:t>
      </w:r>
      <w:proofErr w:type="gramStart"/>
      <w:r>
        <w:t>установленному</w:t>
      </w:r>
      <w:proofErr w:type="gramEnd"/>
      <w:r>
        <w:t xml:space="preserve"> пунктами 5.1 и 5.2 настоящего Положения.</w:t>
      </w:r>
    </w:p>
    <w:p w:rsidR="003604AC" w:rsidRDefault="003604AC" w:rsidP="003604AC">
      <w:pPr>
        <w:pStyle w:val="a4"/>
        <w:numPr>
          <w:ilvl w:val="0"/>
          <w:numId w:val="2"/>
        </w:numPr>
        <w:jc w:val="center"/>
      </w:pPr>
      <w:r>
        <w:t>6. Участие прокуратур субъектов Российской Федерации в правотворческой деятельности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>6.1. На старших помощников прокуроров возлагаются следующие основные задачи: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>обеспечение участия прокуратуры в разработке региональных нормативных правовых актов;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>подготовка предложений по совершенствованию федерального законодательства;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>организация постоянного представительства прокуратуры в органах государственной власти субъекта Российской Федерации;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>обеспечение участия представителей прокуратуры в рассмотрении органами государственной власти субъекта Российской Федерации протестов и представлений прокуратуры;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>инициирование принятия нормативных правовых актов субъекта Российской Федерации и муниципальных образований, необходимых для реализации федеральных законов;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>предотвращение принятия законодательными (представительными</w:t>
      </w:r>
      <w:proofErr w:type="gramStart"/>
      <w:r>
        <w:t>)о</w:t>
      </w:r>
      <w:proofErr w:type="gramEnd"/>
      <w:r>
        <w:t>рганами государственной власти субъектов Российской Федерации и органами местного самоуправления законов и иных нормативных правовых актов, противоречащих Конституции Российской Федерации и федеральному законодательству.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>6.2. Выполнение этих задач обеспечивается путем: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>внесения предложений в планы подготовки нормативных правовых актов законодательных (представительных) и исполнительных органов государственной власти субъектов Российской Федерации и органов местного самоуправления;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>внесения законопроектов в законодательные (представительные</w:t>
      </w:r>
      <w:proofErr w:type="gramStart"/>
      <w:r>
        <w:t>)о</w:t>
      </w:r>
      <w:proofErr w:type="gramEnd"/>
      <w:r>
        <w:t xml:space="preserve">рганы государственной власти субъектов Российской Федерации с использованием права законодательной инициативы либо направлением законопроектов в </w:t>
      </w:r>
      <w:proofErr w:type="spellStart"/>
      <w:r>
        <w:t>органы,обладающие</w:t>
      </w:r>
      <w:proofErr w:type="spellEnd"/>
      <w:r>
        <w:t xml:space="preserve"> этим правом;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 xml:space="preserve">участия в рабочих </w:t>
      </w:r>
      <w:proofErr w:type="spellStart"/>
      <w:r>
        <w:t>группах</w:t>
      </w:r>
      <w:proofErr w:type="gramStart"/>
      <w:r>
        <w:t>,з</w:t>
      </w:r>
      <w:proofErr w:type="gramEnd"/>
      <w:r>
        <w:t>аседаниях</w:t>
      </w:r>
      <w:proofErr w:type="spellEnd"/>
      <w:r>
        <w:t xml:space="preserve"> комитетов и комиссий законодательных (представительных)органов государственной власти субъектов Российской Федерации и органов местного самоуправления;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>подготовки заключений на проекты нормативных правовых актов;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lastRenderedPageBreak/>
        <w:t>информирования законодательны</w:t>
      </w:r>
      <w:proofErr w:type="gramStart"/>
      <w:r>
        <w:t>х(</w:t>
      </w:r>
      <w:proofErr w:type="gramEnd"/>
      <w:r>
        <w:t>представительных) и исполнительных органов государственной власти субъектов Российской Федерации и органов местного самоуправления о несоответствии положений проекта нормативного правового акта федеральному и региональному законодательству;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>участия в заседаниях законодательных (представительных) и исполнительных органов государственной власти субъектов Российской Федерации и органов местного самоуправления при принятии нормативного правового акта;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>информирования подразделения прокуратуры, осуществляющего надзор за исполнением законодательства, о принятии акта, противоречащего Конституции Российской Федерации и федеральному законодательству.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>6.3. Участие в разработке законопроектов субъектов Российской Федерации и подготовка заключений на такие законопроекты осуществляются прокуратурой субъекта Российской Федерации с учетом требований, изложенных в разделах 2 и 3 настоящего Положения.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>6.4. Старшие помощники прокуроров координируют участие прокуроров городов и районов в правотворческой деятельности органов местного самоуправления, а также в установленном порядке взаимодействуют со старшими помощниками прокуроров субъектов Российской Федерации по правовому обеспечению.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 xml:space="preserve">6.5. При подведении итогов работы за полугодие старшие помощники прокуроров представляют в правовое управление информационно-аналитическую справку о состоянии правотворческой работы в субъекте Российской Федерации, в том числе содержащую информацию о законодательных инициативах органов государственной власти субъектов Российской Федерации по </w:t>
      </w:r>
      <w:proofErr w:type="spellStart"/>
      <w:r>
        <w:t>вопросам</w:t>
      </w:r>
      <w:proofErr w:type="gramStart"/>
      <w:r>
        <w:t>,н</w:t>
      </w:r>
      <w:proofErr w:type="gramEnd"/>
      <w:r>
        <w:t>епосредственно</w:t>
      </w:r>
      <w:proofErr w:type="spellEnd"/>
      <w:r>
        <w:t xml:space="preserve"> связанным с компетенцией прокуратуры, а также собственные предложения по совершенствованию федерального законодательства.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>6.6. Предложения по совершенствованию федерального законодательства с необходимым обоснованием могут быть направлены прокуратурой субъекта Российской Федерации в Генеральную прокуратуру Российской Федерации вне зависимости от представления информационно-аналитической справки.</w:t>
      </w:r>
    </w:p>
    <w:p w:rsidR="003604AC" w:rsidRDefault="003604AC" w:rsidP="003604AC">
      <w:pPr>
        <w:pStyle w:val="a4"/>
        <w:numPr>
          <w:ilvl w:val="0"/>
          <w:numId w:val="2"/>
        </w:numPr>
      </w:pPr>
      <w:r>
        <w:t>6.7. Правовое управление организует рассмотрение предложений по совершенствованию федерального законодательства, поступивших из прокуратур субъектов Российской Федерации, в порядке, установленном разделом 2 настоящего Положения.</w:t>
      </w:r>
    </w:p>
    <w:sectPr w:rsidR="003604AC" w:rsidSect="00BB2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29C1"/>
    <w:multiLevelType w:val="multilevel"/>
    <w:tmpl w:val="0A442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B3A75"/>
    <w:multiLevelType w:val="multilevel"/>
    <w:tmpl w:val="AADC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7B6E9A"/>
    <w:multiLevelType w:val="multilevel"/>
    <w:tmpl w:val="D112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513CF7"/>
    <w:multiLevelType w:val="multilevel"/>
    <w:tmpl w:val="2238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4AC"/>
    <w:rsid w:val="003604AC"/>
    <w:rsid w:val="008B6B5A"/>
    <w:rsid w:val="00BB223A"/>
    <w:rsid w:val="00CF3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3A"/>
  </w:style>
  <w:style w:type="paragraph" w:styleId="1">
    <w:name w:val="heading 1"/>
    <w:basedOn w:val="a"/>
    <w:link w:val="10"/>
    <w:uiPriority w:val="9"/>
    <w:qFormat/>
    <w:rsid w:val="00360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4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sdate">
    <w:name w:val="news_date"/>
    <w:basedOn w:val="a"/>
    <w:rsid w:val="0036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review">
    <w:name w:val="text_review"/>
    <w:basedOn w:val="a"/>
    <w:rsid w:val="0036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604AC"/>
    <w:rPr>
      <w:b/>
      <w:bCs/>
    </w:rPr>
  </w:style>
  <w:style w:type="paragraph" w:styleId="a4">
    <w:name w:val="Normal (Web)"/>
    <w:basedOn w:val="a"/>
    <w:uiPriority w:val="99"/>
    <w:semiHidden/>
    <w:unhideWhenUsed/>
    <w:rsid w:val="0036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604A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604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4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sdate">
    <w:name w:val="news_date"/>
    <w:basedOn w:val="a"/>
    <w:rsid w:val="0036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review">
    <w:name w:val="text_review"/>
    <w:basedOn w:val="a"/>
    <w:rsid w:val="0036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604AC"/>
    <w:rPr>
      <w:b/>
      <w:bCs/>
    </w:rPr>
  </w:style>
  <w:style w:type="paragraph" w:styleId="a4">
    <w:name w:val="Normal (Web)"/>
    <w:basedOn w:val="a"/>
    <w:uiPriority w:val="99"/>
    <w:semiHidden/>
    <w:unhideWhenUsed/>
    <w:rsid w:val="00360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604A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604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6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26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98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16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84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291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34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086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842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4085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71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99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7598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5832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399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93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513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3351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431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74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641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979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1164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070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3202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062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445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3537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729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5702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724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5570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5552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9123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1098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423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915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1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7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5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2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609429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.ru/hotlaw/feder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3470</Words>
  <Characters>19783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 ШКОЛА</dc:creator>
  <cp:lastModifiedBy>мама</cp:lastModifiedBy>
  <cp:revision>3</cp:revision>
  <dcterms:created xsi:type="dcterms:W3CDTF">2013-09-25T13:09:00Z</dcterms:created>
  <dcterms:modified xsi:type="dcterms:W3CDTF">2013-09-25T13:38:00Z</dcterms:modified>
</cp:coreProperties>
</file>